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4D7E" w14:textId="60EDE946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iCs/>
          <w:sz w:val="22"/>
          <w:szCs w:val="22"/>
        </w:rPr>
      </w:pPr>
      <w:r w:rsidRPr="001B75B1">
        <w:rPr>
          <w:rFonts w:ascii="Calibri Light" w:hAnsi="Calibri Light" w:cs="Calibri Light"/>
          <w:b/>
          <w:bCs/>
          <w:sz w:val="22"/>
          <w:szCs w:val="22"/>
          <w:lang w:eastAsia="hu-HU"/>
        </w:rPr>
        <w:t>Bak Imre</w:t>
      </w:r>
      <w:r>
        <w:rPr>
          <w:rFonts w:ascii="Calibri Light" w:hAnsi="Calibri Light" w:cs="Calibri Light"/>
          <w:sz w:val="22"/>
          <w:szCs w:val="22"/>
          <w:lang w:eastAsia="hu-HU"/>
        </w:rPr>
        <w:t xml:space="preserve"> (1939-</w:t>
      </w:r>
      <w:r w:rsidRPr="008211B9">
        <w:rPr>
          <w:rFonts w:ascii="Calibri Light" w:hAnsi="Calibri Light" w:cs="Calibri Light"/>
          <w:sz w:val="22"/>
          <w:szCs w:val="22"/>
          <w:lang w:eastAsia="hu-HU"/>
        </w:rPr>
        <w:t>2022) </w:t>
      </w:r>
      <w:r w:rsidRPr="00A00759">
        <w:rPr>
          <w:rFonts w:ascii="Calibri Light" w:hAnsi="Calibri Light" w:cs="Calibri Light"/>
          <w:sz w:val="22"/>
          <w:szCs w:val="22"/>
        </w:rPr>
        <w:t>Kossuth-, és Herder-díjas festőművész</w:t>
      </w:r>
      <w:r>
        <w:t xml:space="preserve">. </w:t>
      </w:r>
      <w:r w:rsidRPr="00A00759">
        <w:rPr>
          <w:rFonts w:ascii="Calibri Light" w:hAnsi="Calibri Light" w:cs="Calibri Light"/>
          <w:sz w:val="22"/>
          <w:szCs w:val="22"/>
        </w:rPr>
        <w:t>Budapesten élt és dolgozott</w:t>
      </w:r>
      <w:r>
        <w:t xml:space="preserve">. </w:t>
      </w:r>
      <w:r w:rsidRPr="008211B9">
        <w:rPr>
          <w:rFonts w:ascii="Calibri Light" w:hAnsi="Calibri Light" w:cs="Calibri Light"/>
          <w:sz w:val="22"/>
          <w:szCs w:val="22"/>
          <w:lang w:eastAsia="hu-HU"/>
        </w:rPr>
        <w:t xml:space="preserve">Magyar Képzőművészeti Egyetem festő </w:t>
      </w:r>
      <w:proofErr w:type="spellStart"/>
      <w:r w:rsidRPr="008211B9">
        <w:rPr>
          <w:rFonts w:ascii="Calibri Light" w:hAnsi="Calibri Light" w:cs="Calibri Light"/>
          <w:sz w:val="22"/>
          <w:szCs w:val="22"/>
          <w:lang w:eastAsia="hu-HU"/>
        </w:rPr>
        <w:t>szakán</w:t>
      </w:r>
      <w:proofErr w:type="spellEnd"/>
      <w:r w:rsidRPr="008211B9">
        <w:rPr>
          <w:rFonts w:ascii="Calibri Light" w:hAnsi="Calibri Light" w:cs="Calibri Light"/>
          <w:sz w:val="22"/>
          <w:szCs w:val="22"/>
          <w:lang w:eastAsia="hu-HU"/>
        </w:rPr>
        <w:t xml:space="preserve"> végezte tanulmányait Budapesten, 1958 és 1964 között. A hatvanas évek végére már megfogalmazódott benne a gondolat, hogy ötvözze az amerikai művészet </w:t>
      </w:r>
      <w:proofErr w:type="spellStart"/>
      <w:r w:rsidRPr="008211B9">
        <w:rPr>
          <w:rFonts w:ascii="Calibri Light" w:hAnsi="Calibri Light" w:cs="Calibri Light"/>
          <w:sz w:val="22"/>
          <w:szCs w:val="22"/>
          <w:lang w:eastAsia="hu-HU"/>
        </w:rPr>
        <w:t>hard-edge</w:t>
      </w:r>
      <w:proofErr w:type="spellEnd"/>
      <w:r w:rsidRPr="008211B9">
        <w:rPr>
          <w:rFonts w:ascii="Calibri Light" w:hAnsi="Calibri Light" w:cs="Calibri Light"/>
          <w:sz w:val="22"/>
          <w:szCs w:val="22"/>
          <w:lang w:eastAsia="hu-HU"/>
        </w:rPr>
        <w:t xml:space="preserve"> és minimalista tendenciáit </w:t>
      </w:r>
      <w:r>
        <w:rPr>
          <w:rFonts w:ascii="Calibri Light" w:hAnsi="Calibri Light" w:cs="Calibri Light"/>
          <w:sz w:val="22"/>
          <w:szCs w:val="22"/>
          <w:lang w:eastAsia="hu-HU"/>
        </w:rPr>
        <w:t>–</w:t>
      </w:r>
      <w:r w:rsidRPr="008211B9">
        <w:rPr>
          <w:rFonts w:ascii="Calibri Light" w:hAnsi="Calibri Light" w:cs="Calibri Light"/>
          <w:sz w:val="22"/>
          <w:szCs w:val="22"/>
          <w:lang w:eastAsia="hu-HU"/>
        </w:rPr>
        <w:t xml:space="preserve"> amikről n</w:t>
      </w:r>
      <w:r>
        <w:rPr>
          <w:rFonts w:ascii="Calibri Light" w:hAnsi="Calibri Light" w:cs="Calibri Light"/>
          <w:sz w:val="22"/>
          <w:szCs w:val="22"/>
          <w:lang w:eastAsia="hu-HU"/>
        </w:rPr>
        <w:t xml:space="preserve">émet közvetítéssel értesült – a </w:t>
      </w:r>
      <w:r w:rsidRPr="008211B9">
        <w:rPr>
          <w:rFonts w:ascii="Calibri Light" w:hAnsi="Calibri Light" w:cs="Calibri Light"/>
          <w:sz w:val="22"/>
          <w:szCs w:val="22"/>
          <w:lang w:eastAsia="hu-HU"/>
        </w:rPr>
        <w:t>magyar avantgárd művészet tradícióival és a magyar népművészetből inspirálódó motívumokkal.</w:t>
      </w:r>
    </w:p>
    <w:p w14:paraId="0280924B" w14:textId="1D69A448" w:rsidR="001B75B1" w:rsidRDefault="001B75B1" w:rsidP="001B75B1">
      <w:pPr>
        <w:pStyle w:val="Alcm"/>
      </w:pPr>
      <w:r>
        <w:t>Művek állapotáról</w:t>
      </w:r>
    </w:p>
    <w:p w14:paraId="7C888AD6" w14:textId="7844CD30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iCs/>
          <w:sz w:val="22"/>
          <w:szCs w:val="22"/>
        </w:rPr>
        <w:t>A szemle időpontjában az alkotások mindegyike koruknak megfelelő állapotban, hiánymentesek voltak</w:t>
      </w:r>
      <w:r>
        <w:rPr>
          <w:rFonts w:ascii="Calibri Light" w:hAnsi="Calibri Light" w:cs="Calibri Light"/>
          <w:sz w:val="22"/>
          <w:szCs w:val="22"/>
        </w:rPr>
        <w:t xml:space="preserve">. Az alkotások eltérő hordozón vannak. Az 1969-ből származó </w:t>
      </w:r>
      <w:r w:rsidRPr="006863F0">
        <w:rPr>
          <w:rFonts w:ascii="Calibri Light" w:hAnsi="Calibri Light" w:cs="Calibri Light"/>
          <w:b/>
          <w:bCs/>
          <w:sz w:val="22"/>
          <w:szCs w:val="22"/>
        </w:rPr>
        <w:t>Narancssárga-Kék</w:t>
      </w:r>
      <w:r>
        <w:rPr>
          <w:rFonts w:ascii="Calibri Light" w:hAnsi="Calibri Light" w:cs="Calibri Light"/>
          <w:sz w:val="22"/>
          <w:szCs w:val="22"/>
        </w:rPr>
        <w:t xml:space="preserve"> című alkotás zománcfestékkel készült hordozója rétegelt falemez. Bemutatásához szükséges akasztási pontok helye (szemes csavar) a műtárgy hátoldali részén megtalálhatóak. Az alkotás jó kondícióban, korának megfelelő állapotban, hiánymentes.</w:t>
      </w:r>
    </w:p>
    <w:p w14:paraId="1D4334D9" w14:textId="77777777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Az 1970-ből származó </w:t>
      </w:r>
      <w:r w:rsidRPr="006863F0">
        <w:rPr>
          <w:rFonts w:ascii="Calibri Light" w:hAnsi="Calibri Light" w:cs="Calibri Light"/>
          <w:b/>
          <w:bCs/>
          <w:sz w:val="22"/>
          <w:szCs w:val="22"/>
        </w:rPr>
        <w:t>Négyrészes</w:t>
      </w:r>
      <w:r>
        <w:rPr>
          <w:rFonts w:ascii="Calibri Light" w:hAnsi="Calibri Light" w:cs="Calibri Light"/>
          <w:sz w:val="22"/>
          <w:szCs w:val="22"/>
        </w:rPr>
        <w:t xml:space="preserve"> című alkotás négy különálló (0,5 – 1 cm közötti) eltérő méretű darabból álló összetartozó kompozíció. Az eltérések a vászon felfeszítéséből származik. A mű akril festékkel készült, hordozója alapozott vászon. Ezeken az alkotásokon apró kopások láthatóak, ezek azonban nem befolyásolják a mű esztétikáját és értékét. A négyrészes mű kiállításához szükséges lesz a műveket összefogó installációra, keretre. Ez jelenleg nem tartozéka a műnek. Az alkotás jó kondícióban, korának megfelelő állapotban, hiánymentes.</w:t>
      </w:r>
    </w:p>
    <w:p w14:paraId="364F1B1C" w14:textId="77777777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Az 1981-ből származó </w:t>
      </w:r>
      <w:r w:rsidRPr="004318A7">
        <w:rPr>
          <w:rFonts w:ascii="Calibri Light" w:hAnsi="Calibri Light" w:cs="Calibri Light"/>
          <w:b/>
          <w:bCs/>
          <w:sz w:val="22"/>
          <w:szCs w:val="22"/>
        </w:rPr>
        <w:t>Cím nélkül</w:t>
      </w:r>
      <w:r>
        <w:rPr>
          <w:rFonts w:ascii="Calibri Light" w:hAnsi="Calibri Light" w:cs="Calibri Light"/>
          <w:sz w:val="22"/>
          <w:szCs w:val="22"/>
        </w:rPr>
        <w:t xml:space="preserve"> című mű (Labirintus) az egyik legsérülékenyebb anyagú műtárgy a most vizsgált négy darabos kollekcióból. Az akrillal megfestett mű hullámkarton hordozóra készült, amelynek több kiálló részén színében maradó horpadás látható. A művet merevítő lécek stabilizálják a kétponton kialakított akasztási pontok füleit. Csak dobozban szállítható. A mű több horpadása miatt az alkotás véleményem szerint restaurálása szükséges.</w:t>
      </w:r>
    </w:p>
    <w:p w14:paraId="13CFD671" w14:textId="74987737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Az 1985-ből származó </w:t>
      </w:r>
      <w:r w:rsidRPr="004318A7">
        <w:rPr>
          <w:rFonts w:ascii="Calibri Light" w:hAnsi="Calibri Light" w:cs="Calibri Light"/>
          <w:b/>
          <w:bCs/>
          <w:sz w:val="22"/>
          <w:szCs w:val="22"/>
        </w:rPr>
        <w:t>Mitológia II.</w:t>
      </w:r>
      <w:r>
        <w:rPr>
          <w:rFonts w:ascii="Calibri Light" w:hAnsi="Calibri Light" w:cs="Calibri Light"/>
          <w:sz w:val="22"/>
          <w:szCs w:val="22"/>
        </w:rPr>
        <w:t xml:space="preserve"> című alkotás akrillal készült mű, hordozója vászon. Sérülés vagy hiány nem volt rajta látható a szemle időpontjában. Függesztési ponttal, kerettel nem rendelkezik. Az alkotás jó kondícióban, korának megfelelő állapotban, hiánymentes.</w:t>
      </w:r>
    </w:p>
    <w:p w14:paraId="18227ECE" w14:textId="7E676831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0152B51" w14:textId="272BA4A9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0589FE4" w14:textId="72FAC604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98B7FA4" w14:textId="17AC778B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E72D57B" w14:textId="26749C30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298A25F" w14:textId="1499F48D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147771F" w14:textId="5DB1DF6A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BD4C8CB" w14:textId="7D27BAB5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8329CF9" w14:textId="48BCF9F6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14CE35CD" w14:textId="45F2AE5F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A18557F" w14:textId="62949A96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9FB6832" w14:textId="3CD94219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75C97D57" w14:textId="4DDA5EA7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4D6E03CF" w14:textId="1094FF8F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F1CBEE1" w14:textId="4CD3A4D7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42A86AC" w14:textId="4E7D6088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pPr w:leftFromText="141" w:rightFromText="141" w:vertAnchor="page" w:horzAnchor="margin" w:tblpY="153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415"/>
        <w:gridCol w:w="1843"/>
        <w:gridCol w:w="2268"/>
        <w:gridCol w:w="2268"/>
      </w:tblGrid>
      <w:tr w:rsidR="001B75B1" w:rsidRPr="00AD2518" w14:paraId="29C45B88" w14:textId="77777777" w:rsidTr="001B75B1">
        <w:trPr>
          <w:trHeight w:val="540"/>
        </w:trPr>
        <w:tc>
          <w:tcPr>
            <w:tcW w:w="557" w:type="dxa"/>
            <w:shd w:val="clear" w:color="auto" w:fill="B4C6E7"/>
            <w:vAlign w:val="center"/>
          </w:tcPr>
          <w:p w14:paraId="34CDD679" w14:textId="77777777" w:rsidR="001B75B1" w:rsidRPr="00AD2518" w:rsidRDefault="001B75B1" w:rsidP="008B51DD">
            <w:pPr>
              <w:rPr>
                <w:rFonts w:eastAsia="Calibri"/>
                <w:noProof/>
                <w:lang w:eastAsia="hu-HU"/>
              </w:rPr>
            </w:pPr>
          </w:p>
        </w:tc>
        <w:tc>
          <w:tcPr>
            <w:tcW w:w="2415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57A9BC7E" w14:textId="77777777" w:rsidR="001B75B1" w:rsidRPr="00AD2518" w:rsidRDefault="001B75B1" w:rsidP="008B51DD">
            <w:pPr>
              <w:rPr>
                <w:rFonts w:eastAsia="Calibri"/>
                <w:noProof/>
                <w:lang w:eastAsia="hu-HU"/>
              </w:rPr>
            </w:pPr>
            <w:r w:rsidRPr="00AD2518">
              <w:rPr>
                <w:rFonts w:eastAsia="Calibri"/>
                <w:color w:val="FFFFFF"/>
                <w:lang w:eastAsia="hu-HU"/>
              </w:rPr>
              <w:t>MŰALKOTÁS</w:t>
            </w:r>
          </w:p>
        </w:tc>
        <w:tc>
          <w:tcPr>
            <w:tcW w:w="1843" w:type="dxa"/>
            <w:shd w:val="clear" w:color="auto" w:fill="B4C6E7"/>
            <w:tcMar>
              <w:top w:w="17" w:type="dxa"/>
              <w:bottom w:w="17" w:type="dxa"/>
            </w:tcMar>
            <w:vAlign w:val="center"/>
          </w:tcPr>
          <w:p w14:paraId="25B11421" w14:textId="77777777" w:rsidR="001B75B1" w:rsidRPr="00AD2518" w:rsidRDefault="001B75B1" w:rsidP="008B51DD">
            <w:pPr>
              <w:rPr>
                <w:rFonts w:eastAsia="Calibri"/>
              </w:rPr>
            </w:pPr>
            <w:r w:rsidRPr="00AD2518">
              <w:rPr>
                <w:rFonts w:eastAsia="Calibri"/>
                <w:color w:val="FFFFFF"/>
                <w:lang w:eastAsia="hu-HU"/>
              </w:rPr>
              <w:t>CÍM</w:t>
            </w:r>
          </w:p>
        </w:tc>
        <w:tc>
          <w:tcPr>
            <w:tcW w:w="2268" w:type="dxa"/>
            <w:shd w:val="clear" w:color="auto" w:fill="B4C6E7"/>
            <w:vAlign w:val="center"/>
          </w:tcPr>
          <w:p w14:paraId="155DEE1D" w14:textId="77777777" w:rsidR="001B75B1" w:rsidRPr="00AD2518" w:rsidRDefault="001B75B1" w:rsidP="008B51DD">
            <w:pPr>
              <w:rPr>
                <w:rFonts w:eastAsia="Calibri"/>
                <w:color w:val="FFFFFF"/>
                <w:lang w:eastAsia="hu-HU"/>
              </w:rPr>
            </w:pPr>
            <w:r w:rsidRPr="00AD2518">
              <w:rPr>
                <w:rFonts w:eastAsia="Calibri"/>
                <w:color w:val="FFFFFF"/>
                <w:lang w:eastAsia="hu-HU"/>
              </w:rPr>
              <w:t>TECHNIKA, MÉRET</w:t>
            </w:r>
          </w:p>
        </w:tc>
        <w:tc>
          <w:tcPr>
            <w:tcW w:w="2268" w:type="dxa"/>
            <w:shd w:val="clear" w:color="auto" w:fill="B4C6E7"/>
            <w:vAlign w:val="center"/>
          </w:tcPr>
          <w:p w14:paraId="4F8483E2" w14:textId="77777777" w:rsidR="001B75B1" w:rsidRPr="00AD2518" w:rsidRDefault="001B75B1" w:rsidP="008B51DD">
            <w:pPr>
              <w:rPr>
                <w:rFonts w:eastAsia="Calibri"/>
                <w:color w:val="000000"/>
              </w:rPr>
            </w:pPr>
            <w:r w:rsidRPr="00AD2518">
              <w:rPr>
                <w:rFonts w:eastAsia="Calibri"/>
                <w:color w:val="FFFFFF"/>
                <w:lang w:eastAsia="hu-HU"/>
              </w:rPr>
              <w:t>JELZET</w:t>
            </w:r>
          </w:p>
        </w:tc>
      </w:tr>
      <w:tr w:rsidR="001B75B1" w:rsidRPr="00812F24" w14:paraId="35D43893" w14:textId="77777777" w:rsidTr="001B75B1">
        <w:tblPrEx>
          <w:tblCellMar>
            <w:left w:w="70" w:type="dxa"/>
            <w:right w:w="70" w:type="dxa"/>
          </w:tblCellMar>
        </w:tblPrEx>
        <w:trPr>
          <w:trHeight w:val="1956"/>
        </w:trPr>
        <w:tc>
          <w:tcPr>
            <w:tcW w:w="557" w:type="dxa"/>
            <w:shd w:val="clear" w:color="auto" w:fill="auto"/>
          </w:tcPr>
          <w:p w14:paraId="6CF82F7E" w14:textId="77777777" w:rsidR="001B75B1" w:rsidRPr="00AD2518" w:rsidRDefault="001B75B1" w:rsidP="008B51DD">
            <w:pPr>
              <w:rPr>
                <w:rFonts w:eastAsia="Calibri"/>
                <w:noProof/>
                <w:lang w:eastAsia="hu-HU"/>
              </w:rPr>
            </w:pPr>
            <w:r w:rsidRPr="00AD2518">
              <w:rPr>
                <w:rFonts w:eastAsia="Calibri"/>
                <w:noProof/>
                <w:lang w:eastAsia="hu-HU"/>
              </w:rPr>
              <w:t>1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842F2BB" w14:textId="77777777" w:rsidR="001B75B1" w:rsidRPr="00AD2518" w:rsidRDefault="001B75B1" w:rsidP="008B51DD">
            <w:r w:rsidRPr="00AD2518">
              <w:rPr>
                <w:b/>
                <w:i/>
                <w:noProof/>
                <w:color w:val="BF8F00"/>
                <w:lang w:eastAsia="hu-HU"/>
              </w:rPr>
              <w:drawing>
                <wp:inline distT="0" distB="0" distL="0" distR="0" wp14:anchorId="5404324B" wp14:editId="400A4E59">
                  <wp:extent cx="736600" cy="1136469"/>
                  <wp:effectExtent l="0" t="0" r="6350" b="6985"/>
                  <wp:docPr id="4" name="Kép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730" cy="114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66B073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Cím nélkül (Narancssárga-Kék), 1969.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8BEE4F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 xml:space="preserve">zománcfesték, rétegelt lemez, </w:t>
            </w:r>
          </w:p>
          <w:p w14:paraId="7C42584A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M.: 200 x 45 x 5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41F803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  <w:color w:val="000000"/>
                <w:spacing w:val="-4"/>
              </w:rPr>
            </w:pPr>
            <w:r w:rsidRPr="00812F24">
              <w:rPr>
                <w:rFonts w:asciiTheme="majorHAnsi" w:hAnsiTheme="majorHAnsi" w:cstheme="majorHAnsi"/>
                <w:color w:val="000000"/>
                <w:spacing w:val="-4"/>
              </w:rPr>
              <w:t>Jelezve hátoldalon a művész autógráf feliratával: Bak/69</w:t>
            </w:r>
          </w:p>
        </w:tc>
      </w:tr>
      <w:tr w:rsidR="001B75B1" w:rsidRPr="00812F24" w14:paraId="6DA08D6E" w14:textId="77777777" w:rsidTr="001B75B1">
        <w:tblPrEx>
          <w:tblCellMar>
            <w:left w:w="70" w:type="dxa"/>
            <w:right w:w="70" w:type="dxa"/>
          </w:tblCellMar>
        </w:tblPrEx>
        <w:trPr>
          <w:trHeight w:val="2271"/>
        </w:trPr>
        <w:tc>
          <w:tcPr>
            <w:tcW w:w="557" w:type="dxa"/>
            <w:shd w:val="clear" w:color="auto" w:fill="auto"/>
          </w:tcPr>
          <w:p w14:paraId="298B1CB2" w14:textId="77777777" w:rsidR="001B75B1" w:rsidRPr="00AD2518" w:rsidRDefault="001B75B1" w:rsidP="008B51DD">
            <w:pPr>
              <w:rPr>
                <w:rFonts w:eastAsia="Calibri"/>
                <w:noProof/>
                <w:lang w:eastAsia="hu-HU"/>
              </w:rPr>
            </w:pPr>
            <w:r w:rsidRPr="00AD2518">
              <w:rPr>
                <w:rFonts w:eastAsia="Calibri"/>
                <w:noProof/>
                <w:lang w:eastAsia="hu-HU"/>
              </w:rPr>
              <w:t>2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8D8A278" w14:textId="77777777" w:rsidR="001B75B1" w:rsidRPr="00AD2518" w:rsidRDefault="001B75B1" w:rsidP="008B51DD">
            <w:r w:rsidRPr="00AD2518">
              <w:rPr>
                <w:b/>
                <w:i/>
                <w:noProof/>
                <w:color w:val="BF8F00"/>
                <w:lang w:eastAsia="hu-HU"/>
              </w:rPr>
              <w:drawing>
                <wp:inline distT="0" distB="0" distL="0" distR="0" wp14:anchorId="666C83C5" wp14:editId="6C081BCB">
                  <wp:extent cx="990600" cy="990600"/>
                  <wp:effectExtent l="0" t="0" r="0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DDAC37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Négyrészes, 1970.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246C8F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akril, vászon, 4 db részből álló művek mérete:</w:t>
            </w:r>
          </w:p>
          <w:p w14:paraId="486574BA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130,5 x 131 cm</w:t>
            </w:r>
          </w:p>
          <w:p w14:paraId="773BE80C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  <w:shd w:val="clear" w:color="auto" w:fill="FFFFFF"/>
              </w:rPr>
            </w:pPr>
            <w:r w:rsidRPr="00812F24">
              <w:rPr>
                <w:rFonts w:asciiTheme="majorHAnsi" w:hAnsiTheme="majorHAnsi" w:cstheme="majorHAnsi"/>
                <w:shd w:val="clear" w:color="auto" w:fill="FFFFFF"/>
              </w:rPr>
              <w:t>131 x 130,5 cm</w:t>
            </w:r>
          </w:p>
          <w:p w14:paraId="50420474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  <w:shd w:val="clear" w:color="auto" w:fill="FFFFFF"/>
              </w:rPr>
            </w:pPr>
            <w:r w:rsidRPr="00812F24">
              <w:rPr>
                <w:rFonts w:asciiTheme="majorHAnsi" w:hAnsiTheme="majorHAnsi" w:cstheme="majorHAnsi"/>
                <w:shd w:val="clear" w:color="auto" w:fill="FFFFFF"/>
              </w:rPr>
              <w:t>131 x 131 cm</w:t>
            </w:r>
          </w:p>
          <w:p w14:paraId="0FB1A5CB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  <w:shd w:val="clear" w:color="auto" w:fill="FFFFFF"/>
              </w:rPr>
              <w:t>130,5 x 131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321372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  <w:color w:val="000000"/>
                <w:spacing w:val="-4"/>
              </w:rPr>
            </w:pPr>
            <w:r w:rsidRPr="00812F24">
              <w:rPr>
                <w:rFonts w:asciiTheme="majorHAnsi" w:hAnsiTheme="majorHAnsi" w:cstheme="majorHAnsi"/>
                <w:color w:val="000000"/>
                <w:spacing w:val="-4"/>
              </w:rPr>
              <w:t>Jelezve hátoldalon a művész autógráf feliratával minden darabon:</w:t>
            </w:r>
          </w:p>
          <w:p w14:paraId="7520C6D1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  <w:color w:val="000000"/>
                <w:spacing w:val="-4"/>
              </w:rPr>
            </w:pPr>
            <w:r w:rsidRPr="00812F24">
              <w:rPr>
                <w:rFonts w:asciiTheme="majorHAnsi" w:hAnsiTheme="majorHAnsi" w:cstheme="majorHAnsi"/>
                <w:color w:val="000000"/>
                <w:spacing w:val="-4"/>
              </w:rPr>
              <w:t>Bak/70</w:t>
            </w:r>
          </w:p>
          <w:p w14:paraId="057827EE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  <w:color w:val="000000"/>
                <w:spacing w:val="-4"/>
              </w:rPr>
              <w:t>valamint, a művek elhelyezésére vonatkozó adatok</w:t>
            </w:r>
          </w:p>
        </w:tc>
      </w:tr>
      <w:tr w:rsidR="001B75B1" w:rsidRPr="00812F24" w14:paraId="72D6864A" w14:textId="77777777" w:rsidTr="001B75B1">
        <w:tblPrEx>
          <w:tblCellMar>
            <w:left w:w="70" w:type="dxa"/>
            <w:right w:w="70" w:type="dxa"/>
          </w:tblCellMar>
        </w:tblPrEx>
        <w:trPr>
          <w:trHeight w:val="1458"/>
        </w:trPr>
        <w:tc>
          <w:tcPr>
            <w:tcW w:w="557" w:type="dxa"/>
            <w:shd w:val="clear" w:color="auto" w:fill="auto"/>
          </w:tcPr>
          <w:p w14:paraId="435EA91A" w14:textId="77777777" w:rsidR="001B75B1" w:rsidRPr="00AD2518" w:rsidRDefault="001B75B1" w:rsidP="008B51DD">
            <w:pPr>
              <w:rPr>
                <w:rFonts w:eastAsia="Calibri"/>
                <w:noProof/>
                <w:lang w:eastAsia="hu-HU"/>
              </w:rPr>
            </w:pPr>
            <w:r w:rsidRPr="00AD2518">
              <w:rPr>
                <w:rFonts w:eastAsia="Calibri"/>
                <w:noProof/>
                <w:lang w:eastAsia="hu-HU"/>
              </w:rPr>
              <w:t>3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218A12E7" w14:textId="77777777" w:rsidR="001B75B1" w:rsidRPr="00AD2518" w:rsidRDefault="001B75B1" w:rsidP="008B51DD">
            <w:r w:rsidRPr="00AD2518">
              <w:rPr>
                <w:b/>
                <w:noProof/>
                <w:lang w:eastAsia="hu-HU"/>
              </w:rPr>
              <w:drawing>
                <wp:inline distT="0" distB="0" distL="0" distR="0" wp14:anchorId="0E1F24EC" wp14:editId="5BD8340B">
                  <wp:extent cx="1390650" cy="688703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963" cy="697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03F432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Cím nélkül, 1982.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BBF88F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 xml:space="preserve">akril, hullámkarton, </w:t>
            </w:r>
          </w:p>
          <w:p w14:paraId="413B49FC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 xml:space="preserve">M.: </w:t>
            </w:r>
            <w:r w:rsidRPr="00812F24">
              <w:rPr>
                <w:rFonts w:asciiTheme="majorHAnsi" w:eastAsia="Arial" w:hAnsiTheme="majorHAnsi" w:cstheme="majorHAnsi"/>
              </w:rPr>
              <w:t>241 x 114 x 5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921FB1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  <w:color w:val="000000"/>
                <w:spacing w:val="-4"/>
              </w:rPr>
            </w:pPr>
            <w:r w:rsidRPr="00812F24">
              <w:rPr>
                <w:rFonts w:asciiTheme="majorHAnsi" w:hAnsiTheme="majorHAnsi" w:cstheme="majorHAnsi"/>
                <w:color w:val="000000"/>
                <w:spacing w:val="-4"/>
              </w:rPr>
              <w:t>Jelezve hátoldalon a művész autógráf feliratával: Bak/82</w:t>
            </w:r>
          </w:p>
        </w:tc>
      </w:tr>
      <w:tr w:rsidR="001B75B1" w:rsidRPr="00812F24" w14:paraId="2EE2F600" w14:textId="77777777" w:rsidTr="001B75B1">
        <w:tblPrEx>
          <w:tblCellMar>
            <w:left w:w="70" w:type="dxa"/>
            <w:right w:w="70" w:type="dxa"/>
          </w:tblCellMar>
        </w:tblPrEx>
        <w:trPr>
          <w:trHeight w:val="2083"/>
        </w:trPr>
        <w:tc>
          <w:tcPr>
            <w:tcW w:w="557" w:type="dxa"/>
            <w:shd w:val="clear" w:color="auto" w:fill="auto"/>
          </w:tcPr>
          <w:p w14:paraId="2AEABF8B" w14:textId="77777777" w:rsidR="001B75B1" w:rsidRPr="00AD2518" w:rsidRDefault="001B75B1" w:rsidP="008B51DD">
            <w:pPr>
              <w:rPr>
                <w:rFonts w:eastAsia="Calibri"/>
                <w:noProof/>
                <w:lang w:eastAsia="hu-HU"/>
              </w:rPr>
            </w:pPr>
            <w:r w:rsidRPr="00AD2518">
              <w:rPr>
                <w:rFonts w:eastAsia="Calibri"/>
                <w:noProof/>
                <w:lang w:eastAsia="hu-HU"/>
              </w:rPr>
              <w:t>4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AC2F850" w14:textId="77777777" w:rsidR="001B75B1" w:rsidRPr="00AD2518" w:rsidRDefault="001B75B1" w:rsidP="008B51DD">
            <w:r w:rsidRPr="00AD2518">
              <w:rPr>
                <w:noProof/>
                <w:lang w:eastAsia="hu-HU"/>
              </w:rPr>
              <w:drawing>
                <wp:inline distT="0" distB="0" distL="0" distR="0" wp14:anchorId="105180B0" wp14:editId="21C288A0">
                  <wp:extent cx="793750" cy="1141488"/>
                  <wp:effectExtent l="0" t="0" r="6350" b="1905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818" cy="1150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BCCD1B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Mitológia II. 1985.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157FEB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 xml:space="preserve">akril, vászon, M.: </w:t>
            </w:r>
            <w:r w:rsidRPr="00812F24">
              <w:rPr>
                <w:rFonts w:asciiTheme="majorHAnsi" w:eastAsia="Arial" w:hAnsiTheme="majorHAnsi" w:cstheme="majorHAnsi"/>
              </w:rPr>
              <w:t>201 x 141 x 3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D91EA1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Jelezve hátoldalon a művész autógráf feliratával: Bak/85</w:t>
            </w:r>
          </w:p>
          <w:p w14:paraId="2578F289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 xml:space="preserve">Mitológia II. 200 x 140 cm </w:t>
            </w:r>
            <w:proofErr w:type="spellStart"/>
            <w:r w:rsidRPr="00812F24">
              <w:rPr>
                <w:rFonts w:asciiTheme="majorHAnsi" w:hAnsiTheme="majorHAnsi" w:cstheme="majorHAnsi"/>
              </w:rPr>
              <w:t>acryl</w:t>
            </w:r>
            <w:proofErr w:type="spellEnd"/>
          </w:p>
          <w:p w14:paraId="2BFD48EA" w14:textId="77777777" w:rsidR="001B75B1" w:rsidRPr="00812F24" w:rsidRDefault="001B75B1" w:rsidP="008B51DD">
            <w:pPr>
              <w:pStyle w:val="Nincstrkz"/>
              <w:rPr>
                <w:rFonts w:asciiTheme="majorHAnsi" w:hAnsiTheme="majorHAnsi" w:cstheme="majorHAnsi"/>
              </w:rPr>
            </w:pPr>
            <w:r w:rsidRPr="00812F24">
              <w:rPr>
                <w:rFonts w:asciiTheme="majorHAnsi" w:hAnsiTheme="majorHAnsi" w:cstheme="majorHAnsi"/>
              </w:rPr>
              <w:t>valamint: kiviteli engedély pecsétje</w:t>
            </w:r>
          </w:p>
        </w:tc>
      </w:tr>
    </w:tbl>
    <w:p w14:paraId="3AED1866" w14:textId="77777777" w:rsidR="001B75B1" w:rsidRDefault="001B75B1" w:rsidP="001B75B1">
      <w:pPr>
        <w:tabs>
          <w:tab w:val="left" w:pos="2835"/>
        </w:tabs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311D09BF" w14:textId="77777777" w:rsidR="004F1D93" w:rsidRDefault="004F1D93" w:rsidP="0035444D"/>
    <w:sectPr w:rsidR="004F1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714"/>
    <w:rsid w:val="000B5714"/>
    <w:rsid w:val="001B75B1"/>
    <w:rsid w:val="0035444D"/>
    <w:rsid w:val="004F1D93"/>
    <w:rsid w:val="00CD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843D"/>
  <w15:chartTrackingRefBased/>
  <w15:docId w15:val="{A16C268F-D17C-4ADB-8146-24230CC6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5444D"/>
    <w:pPr>
      <w:suppressAutoHyphens/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uiPriority w:val="1"/>
    <w:qFormat/>
    <w:rsid w:val="0035444D"/>
    <w:pPr>
      <w:spacing w:before="0" w:after="0" w:line="240" w:lineRule="auto"/>
    </w:pPr>
  </w:style>
  <w:style w:type="paragraph" w:styleId="Alcm">
    <w:name w:val="Subtitle"/>
    <w:basedOn w:val="Norml"/>
    <w:next w:val="Norml"/>
    <w:link w:val="AlcmChar"/>
    <w:uiPriority w:val="11"/>
    <w:qFormat/>
    <w:rsid w:val="001B75B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1B75B1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Vadorán Radovan</dc:creator>
  <cp:keywords/>
  <dc:description/>
  <cp:lastModifiedBy>Vadorán Radovan</cp:lastModifiedBy>
  <cp:revision>3</cp:revision>
  <cp:lastPrinted>2023-02-15T14:42:00Z</cp:lastPrinted>
  <dcterms:created xsi:type="dcterms:W3CDTF">2023-02-09T10:36:00Z</dcterms:created>
  <dcterms:modified xsi:type="dcterms:W3CDTF">2023-02-15T14:42:00Z</dcterms:modified>
</cp:coreProperties>
</file>